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8" w:rsidRPr="00F331C0" w:rsidRDefault="004A2CA8" w:rsidP="004A2CA8">
      <w:pPr>
        <w:spacing w:after="0"/>
        <w:ind w:left="3540" w:firstLine="708"/>
        <w:jc w:val="right"/>
        <w:rPr>
          <w:rFonts w:eastAsia="Times New Roman"/>
          <w:lang w:val="uk-UA"/>
        </w:rPr>
      </w:pPr>
      <w:r w:rsidRPr="00F331C0">
        <w:rPr>
          <w:rFonts w:eastAsia="Times New Roman"/>
        </w:rPr>
        <w:t xml:space="preserve">Додаток </w:t>
      </w:r>
      <w:r w:rsidR="00C411B1" w:rsidRPr="00F331C0">
        <w:rPr>
          <w:rFonts w:eastAsia="Times New Roman"/>
          <w:lang w:val="uk-UA"/>
        </w:rPr>
        <w:t>№1</w:t>
      </w:r>
    </w:p>
    <w:p w:rsidR="004A2CA8" w:rsidRPr="00F331C0" w:rsidRDefault="004A2CA8" w:rsidP="004A2CA8">
      <w:pPr>
        <w:spacing w:after="0"/>
        <w:ind w:left="3540" w:firstLine="708"/>
        <w:jc w:val="right"/>
        <w:rPr>
          <w:rFonts w:eastAsia="Times New Roman"/>
        </w:rPr>
      </w:pPr>
      <w:r w:rsidRPr="00F331C0">
        <w:rPr>
          <w:rFonts w:eastAsia="Times New Roman"/>
        </w:rPr>
        <w:t xml:space="preserve">до </w:t>
      </w:r>
      <w:r w:rsidR="00C411B1" w:rsidRPr="00F331C0">
        <w:rPr>
          <w:rFonts w:eastAsia="Times New Roman"/>
          <w:lang w:val="uk-UA"/>
        </w:rPr>
        <w:t xml:space="preserve">наказу керівника апарату </w:t>
      </w:r>
      <w:r w:rsidRPr="00F331C0">
        <w:rPr>
          <w:rFonts w:eastAsia="Times New Roman"/>
        </w:rPr>
        <w:t>Новомиргородського районного</w:t>
      </w:r>
    </w:p>
    <w:p w:rsidR="004A2CA8" w:rsidRPr="00F331C0" w:rsidRDefault="004A2CA8" w:rsidP="004A2CA8">
      <w:pPr>
        <w:spacing w:after="0"/>
        <w:ind w:left="4248"/>
        <w:jc w:val="right"/>
        <w:rPr>
          <w:rFonts w:eastAsia="Times New Roman"/>
          <w:lang w:val="uk-UA"/>
        </w:rPr>
      </w:pPr>
      <w:r w:rsidRPr="00F331C0">
        <w:rPr>
          <w:rFonts w:eastAsia="Times New Roman"/>
        </w:rPr>
        <w:t>суду Кіровоградської області від</w:t>
      </w:r>
      <w:r w:rsidR="007118AB" w:rsidRPr="00F331C0">
        <w:rPr>
          <w:rFonts w:eastAsia="Times New Roman"/>
          <w:lang w:val="uk-UA"/>
        </w:rPr>
        <w:t xml:space="preserve"> </w:t>
      </w:r>
      <w:r w:rsidRPr="00F331C0">
        <w:rPr>
          <w:rFonts w:eastAsia="Times New Roman"/>
        </w:rPr>
        <w:t xml:space="preserve"> </w:t>
      </w:r>
      <w:r w:rsidR="00BE709E" w:rsidRPr="00F331C0">
        <w:rPr>
          <w:lang w:val="uk-UA"/>
        </w:rPr>
        <w:t>24</w:t>
      </w:r>
      <w:r w:rsidR="00BE709E" w:rsidRPr="00F331C0">
        <w:t>.0</w:t>
      </w:r>
      <w:r w:rsidR="00BE709E" w:rsidRPr="00F331C0">
        <w:rPr>
          <w:lang w:val="uk-UA"/>
        </w:rPr>
        <w:t>1</w:t>
      </w:r>
      <w:r w:rsidRPr="00F331C0">
        <w:t>.202</w:t>
      </w:r>
      <w:r w:rsidR="00BE709E" w:rsidRPr="00F331C0">
        <w:rPr>
          <w:lang w:val="uk-UA"/>
        </w:rPr>
        <w:t>1</w:t>
      </w:r>
      <w:r w:rsidRPr="00F331C0">
        <w:rPr>
          <w:rFonts w:eastAsia="Times New Roman"/>
        </w:rPr>
        <w:t xml:space="preserve"> року № </w:t>
      </w:r>
      <w:r w:rsidR="00C411B1" w:rsidRPr="00F331C0">
        <w:rPr>
          <w:rFonts w:eastAsia="Times New Roman"/>
          <w:lang w:val="uk-UA"/>
        </w:rPr>
        <w:t>5</w:t>
      </w:r>
    </w:p>
    <w:p w:rsidR="004A2CA8" w:rsidRPr="00F331C0" w:rsidRDefault="004A2CA8" w:rsidP="004A2CA8">
      <w:pPr>
        <w:spacing w:after="0"/>
        <w:jc w:val="right"/>
        <w:rPr>
          <w:rFonts w:eastAsia="Times New Roman"/>
        </w:rPr>
      </w:pPr>
      <w:r w:rsidRPr="00F331C0">
        <w:rPr>
          <w:rFonts w:eastAsia="Times New Roman"/>
        </w:rPr>
        <w:t xml:space="preserve"> </w:t>
      </w:r>
      <w:r w:rsidRPr="00F331C0">
        <w:rPr>
          <w:rFonts w:eastAsia="Times New Roman"/>
        </w:rPr>
        <w:tab/>
      </w:r>
      <w:r w:rsidRPr="00F331C0">
        <w:rPr>
          <w:rFonts w:eastAsia="Times New Roman"/>
        </w:rPr>
        <w:tab/>
      </w:r>
      <w:r w:rsidRPr="00F331C0">
        <w:rPr>
          <w:rFonts w:eastAsia="Times New Roman"/>
        </w:rPr>
        <w:tab/>
      </w:r>
      <w:r w:rsidRPr="00F331C0">
        <w:rPr>
          <w:rFonts w:eastAsia="Times New Roman"/>
        </w:rPr>
        <w:tab/>
      </w:r>
      <w:r w:rsidRPr="00F331C0">
        <w:rPr>
          <w:rFonts w:eastAsia="Times New Roman"/>
        </w:rPr>
        <w:tab/>
      </w:r>
      <w:r w:rsidRPr="00F331C0">
        <w:rPr>
          <w:rFonts w:eastAsia="Times New Roman"/>
        </w:rPr>
        <w:tab/>
        <w:t xml:space="preserve">«Про оголошення конкурсу на зайняття </w:t>
      </w:r>
    </w:p>
    <w:p w:rsidR="00F331C0" w:rsidRDefault="00BE709E" w:rsidP="00F331C0">
      <w:pPr>
        <w:spacing w:after="0"/>
        <w:ind w:left="3540" w:firstLine="708"/>
        <w:jc w:val="right"/>
        <w:rPr>
          <w:rFonts w:eastAsia="Times New Roman"/>
          <w:lang w:val="uk-UA"/>
        </w:rPr>
      </w:pPr>
      <w:r w:rsidRPr="00F331C0">
        <w:rPr>
          <w:rFonts w:eastAsia="Times New Roman"/>
          <w:lang w:val="uk-UA"/>
        </w:rPr>
        <w:t>в</w:t>
      </w:r>
      <w:r w:rsidRPr="00F331C0">
        <w:rPr>
          <w:rFonts w:eastAsia="Times New Roman"/>
        </w:rPr>
        <w:t>акантн</w:t>
      </w:r>
      <w:r w:rsidRPr="00F331C0">
        <w:rPr>
          <w:rFonts w:eastAsia="Times New Roman"/>
          <w:lang w:val="uk-UA"/>
        </w:rPr>
        <w:t xml:space="preserve">ої </w:t>
      </w:r>
      <w:r w:rsidR="004A2CA8" w:rsidRPr="00F331C0">
        <w:rPr>
          <w:rFonts w:eastAsia="Times New Roman"/>
        </w:rPr>
        <w:t xml:space="preserve"> посад</w:t>
      </w:r>
      <w:r w:rsidR="00F331C0">
        <w:rPr>
          <w:rFonts w:eastAsia="Times New Roman"/>
          <w:lang w:val="uk-UA"/>
        </w:rPr>
        <w:t>и</w:t>
      </w:r>
      <w:r w:rsidR="004A2CA8" w:rsidRPr="00F331C0">
        <w:rPr>
          <w:rFonts w:eastAsia="Times New Roman"/>
        </w:rPr>
        <w:t xml:space="preserve"> державної служби категорії «В»».</w:t>
      </w:r>
    </w:p>
    <w:p w:rsidR="00F331C0" w:rsidRPr="00F331C0" w:rsidRDefault="00F331C0" w:rsidP="00F331C0">
      <w:pPr>
        <w:spacing w:after="0"/>
        <w:ind w:left="3540" w:firstLine="708"/>
        <w:jc w:val="right"/>
        <w:rPr>
          <w:rFonts w:eastAsia="Times New Roman"/>
          <w:lang w:val="uk-UA"/>
        </w:rPr>
      </w:pPr>
    </w:p>
    <w:p w:rsidR="004A2CA8" w:rsidRPr="00263CBC" w:rsidRDefault="004A2CA8" w:rsidP="004A2CA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63CBC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277533" w:rsidRPr="00C411B1" w:rsidRDefault="004A2CA8" w:rsidP="00C411B1">
      <w:pPr>
        <w:pStyle w:val="3"/>
        <w:spacing w:before="0" w:beforeAutospacing="0" w:after="0"/>
        <w:jc w:val="center"/>
        <w:rPr>
          <w:rFonts w:eastAsia="Times New Roman"/>
          <w:b w:val="0"/>
          <w:sz w:val="24"/>
          <w:szCs w:val="24"/>
        </w:rPr>
      </w:pPr>
      <w:r w:rsidRPr="00832D4B">
        <w:rPr>
          <w:rStyle w:val="rvts15"/>
          <w:rFonts w:eastAsia="Times New Roman"/>
          <w:b w:val="0"/>
          <w:sz w:val="24"/>
          <w:szCs w:val="24"/>
        </w:rPr>
        <w:t xml:space="preserve">на зайняття вакантної посади </w:t>
      </w:r>
      <w:r w:rsidR="00791C76">
        <w:rPr>
          <w:rStyle w:val="rvts15"/>
          <w:rFonts w:eastAsia="Times New Roman"/>
          <w:b w:val="0"/>
          <w:sz w:val="24"/>
          <w:szCs w:val="24"/>
        </w:rPr>
        <w:t>державної служби категорії «В»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- </w:t>
      </w:r>
      <w:r w:rsidR="00C411B1">
        <w:rPr>
          <w:rStyle w:val="rvts15"/>
          <w:rFonts w:eastAsia="Times New Roman"/>
          <w:b w:val="0"/>
          <w:sz w:val="24"/>
          <w:szCs w:val="24"/>
        </w:rPr>
        <w:t xml:space="preserve">старшого </w:t>
      </w:r>
      <w:r w:rsidRPr="00832D4B">
        <w:rPr>
          <w:rStyle w:val="rvts15"/>
          <w:rFonts w:eastAsia="Times New Roman"/>
          <w:b w:val="0"/>
          <w:sz w:val="24"/>
          <w:szCs w:val="24"/>
        </w:rPr>
        <w:t>секретаря</w:t>
      </w:r>
      <w:r w:rsidR="00E56CDB">
        <w:rPr>
          <w:rStyle w:val="rvts15"/>
          <w:rFonts w:eastAsia="Times New Roman"/>
          <w:b w:val="0"/>
          <w:sz w:val="24"/>
          <w:szCs w:val="24"/>
        </w:rPr>
        <w:t xml:space="preserve"> </w:t>
      </w:r>
      <w:r w:rsidRPr="00832D4B">
        <w:rPr>
          <w:rStyle w:val="rvts15"/>
          <w:rFonts w:eastAsia="Times New Roman"/>
          <w:b w:val="0"/>
          <w:sz w:val="24"/>
          <w:szCs w:val="24"/>
        </w:rPr>
        <w:t xml:space="preserve"> Новомиргородського районного суду Кіровоградської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"/>
        <w:gridCol w:w="2885"/>
        <w:gridCol w:w="627"/>
        <w:gridCol w:w="6614"/>
      </w:tblGrid>
      <w:tr w:rsidR="00277533" w:rsidRPr="00621AFB" w:rsidTr="004E6B45">
        <w:tc>
          <w:tcPr>
            <w:tcW w:w="10517" w:type="dxa"/>
            <w:gridSpan w:val="4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277533" w:rsidRPr="00724117" w:rsidTr="004E6B45">
        <w:trPr>
          <w:trHeight w:val="1146"/>
        </w:trPr>
        <w:tc>
          <w:tcPr>
            <w:tcW w:w="3276" w:type="dxa"/>
            <w:gridSpan w:val="2"/>
            <w:vAlign w:val="center"/>
          </w:tcPr>
          <w:p w:rsidR="00277533" w:rsidRPr="00E56CDB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7241" w:type="dxa"/>
            <w:gridSpan w:val="2"/>
          </w:tcPr>
          <w:p w:rsidR="004E6B45" w:rsidRPr="0024279E" w:rsidRDefault="004E6B45" w:rsidP="0024279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Організація  та забезпечення належної роботи канцелярії суду;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-розподіл  обов’язків між працівниками канцелярії суду, контроль виконання ними функціональних обов’язків;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-здійснення прийому, реєстрації та розподілу кореспонденції, що надійшла до суду;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-о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рганізація роботи з обліку та зберігання судових справ, речових доказів, документів первинного обліку;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з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дійснення контролю за направленням судових справ із скаргами, поданнями до судів вищих інстанцій;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 з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дійснення контролю за своєчасним та якісним зверненням судових рішень до виконання;</w:t>
            </w:r>
          </w:p>
          <w:p w:rsidR="0024279E" w:rsidRPr="0024279E" w:rsidRDefault="0024279E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к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онтроль своєчасного виконання постанов про помилування;</w:t>
            </w:r>
          </w:p>
          <w:p w:rsidR="0024279E" w:rsidRPr="0024279E" w:rsidRDefault="0024279E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 п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роведення аналітичної роботи  щодо строків здачі справ до канцелярії суду, підготовка відповідних пропозиції з удосконалення цієї роботи;</w:t>
            </w:r>
          </w:p>
          <w:p w:rsidR="0024279E" w:rsidRPr="0024279E" w:rsidRDefault="0024279E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 xml:space="preserve">- робота 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в автоматизованій системі документообігу суду в межах наданого доступу;</w:t>
            </w:r>
          </w:p>
          <w:p w:rsidR="0024279E" w:rsidRPr="0024279E" w:rsidRDefault="0024279E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E6B45" w:rsidRPr="0024279E" w:rsidRDefault="004E6B45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 о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рганізація підготовки та передачі секретарями суду справ за минулі роки, провадження у яких </w:t>
            </w:r>
            <w:r w:rsidR="0024279E"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закінчено, до архіву суду;</w:t>
            </w:r>
          </w:p>
          <w:p w:rsidR="0024279E" w:rsidRPr="0024279E" w:rsidRDefault="0024279E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- о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рганіз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ація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забезпеч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ення 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належн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ого 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здійснення прийому громадян працівниками канцелярії суду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24279E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uk-UA"/>
              </w:rPr>
              <w:t>п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ров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едення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інвентаризаці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ї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товарно-матеріальних цінностей суду, веде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ння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відповідн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ого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облік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майна, що перебуває в користуванні суду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24279E" w:rsidRPr="0024279E" w:rsidRDefault="0024279E" w:rsidP="002427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91F9E" w:rsidRPr="0024279E" w:rsidRDefault="0024279E" w:rsidP="0024279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279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к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>онтрол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ь</w:t>
            </w:r>
            <w:r w:rsidR="004E6B45" w:rsidRPr="002427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ведення обліково-статистични</w:t>
            </w:r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х карток в електронному вигляді.</w:t>
            </w:r>
          </w:p>
        </w:tc>
      </w:tr>
      <w:tr w:rsidR="00277533" w:rsidRPr="00621AFB" w:rsidTr="004E6B45">
        <w:tc>
          <w:tcPr>
            <w:tcW w:w="3276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7241" w:type="dxa"/>
            <w:gridSpan w:val="2"/>
          </w:tcPr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 xml:space="preserve">- посадовий оклад – </w:t>
            </w:r>
            <w:r w:rsidR="0024279E">
              <w:rPr>
                <w:rFonts w:ascii="Times New Roman" w:hAnsi="Times New Roman"/>
                <w:szCs w:val="26"/>
              </w:rPr>
              <w:t>5010</w:t>
            </w:r>
            <w:r w:rsidRPr="00E56CDB">
              <w:rPr>
                <w:rFonts w:ascii="Times New Roman" w:hAnsi="Times New Roman"/>
                <w:szCs w:val="26"/>
              </w:rPr>
              <w:t xml:space="preserve"> грн., </w:t>
            </w:r>
          </w:p>
          <w:p w:rsidR="004A2CA8" w:rsidRPr="00E56CDB" w:rsidRDefault="004A2CA8" w:rsidP="004A2CA8">
            <w:pPr>
              <w:pStyle w:val="af4"/>
              <w:tabs>
                <w:tab w:val="left" w:pos="397"/>
                <w:tab w:val="right" w:pos="4789"/>
              </w:tabs>
              <w:spacing w:before="0"/>
              <w:ind w:firstLine="0"/>
              <w:rPr>
                <w:rFonts w:ascii="Times New Roman" w:hAnsi="Times New Roman"/>
                <w:szCs w:val="26"/>
              </w:rPr>
            </w:pPr>
            <w:r w:rsidRPr="00E56CDB">
              <w:rPr>
                <w:rFonts w:ascii="Times New Roman" w:hAnsi="Times New Roman"/>
                <w:szCs w:val="26"/>
              </w:rPr>
              <w:t>- надбавка  до посадового окладу за ранг відповідно до постанови Кабінету Міністрів України від 06.04.2016 року № 292 «Деякі питання оплати праці державних службовців»;</w:t>
            </w:r>
          </w:p>
          <w:p w:rsidR="00277533" w:rsidRPr="00E56CDB" w:rsidRDefault="004A2CA8" w:rsidP="004A2CA8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sz w:val="26"/>
                <w:szCs w:val="26"/>
              </w:rPr>
              <w:t>- надбавки та доплати (відповідно до ст.52 Закону України «Про державну службу»).</w:t>
            </w:r>
          </w:p>
        </w:tc>
      </w:tr>
      <w:tr w:rsidR="00277533" w:rsidRPr="00621AFB" w:rsidTr="004E6B45">
        <w:tc>
          <w:tcPr>
            <w:tcW w:w="3276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41" w:type="dxa"/>
            <w:gridSpan w:val="2"/>
          </w:tcPr>
          <w:p w:rsidR="00277533" w:rsidRPr="00E56CDB" w:rsidRDefault="0024279E" w:rsidP="00A82366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Безстрокове </w:t>
            </w:r>
            <w:r w:rsidR="004A2CA8" w:rsidRPr="00E56CDB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призначення</w:t>
            </w:r>
          </w:p>
        </w:tc>
      </w:tr>
      <w:tr w:rsidR="00277533" w:rsidRPr="00621AFB" w:rsidTr="004E6B45">
        <w:trPr>
          <w:trHeight w:val="1571"/>
        </w:trPr>
        <w:tc>
          <w:tcPr>
            <w:tcW w:w="3276" w:type="dxa"/>
            <w:gridSpan w:val="2"/>
            <w:vAlign w:val="center"/>
          </w:tcPr>
          <w:p w:rsidR="00277533" w:rsidRPr="00E56CDB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41" w:type="dxa"/>
            <w:gridSpan w:val="2"/>
          </w:tcPr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E56CDB" w:rsidRPr="00E56CDB" w:rsidRDefault="00E56CDB" w:rsidP="00E56CDB">
            <w:pPr>
              <w:numPr>
                <w:ilvl w:val="0"/>
                <w:numId w:val="27"/>
              </w:numPr>
              <w:tabs>
                <w:tab w:val="left" w:pos="31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shd w:val="clear" w:color="auto" w:fill="FFFFFF"/>
                </w:rPr>
                <w:t>додатком 2</w:t>
              </w:r>
            </w:hyperlink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Порядку </w:t>
            </w:r>
            <w:r w:rsidRPr="00E56CDB">
              <w:rPr>
                <w:rFonts w:ascii="Times New Roman" w:hAnsi="Times New Roman"/>
                <w:sz w:val="26"/>
                <w:szCs w:val="26"/>
              </w:rPr>
              <w:t xml:space="preserve">проведення конкурсу на зайняття посад державної служби, затвердженого постановою Кабінету Міністрів України від 25.03.2016 р. № 246 </w:t>
            </w:r>
            <w:r w:rsidRPr="00E56CDB">
              <w:rPr>
                <w:rStyle w:val="rvts9"/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(зі змінами);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7"/>
              </w:numPr>
              <w:shd w:val="clear" w:color="auto" w:fill="FFFFFF"/>
              <w:tabs>
                <w:tab w:val="left" w:pos="338"/>
              </w:tabs>
              <w:spacing w:before="0" w:beforeAutospacing="0" w:after="0" w:afterAutospacing="0"/>
              <w:ind w:left="-3" w:firstLine="0"/>
              <w:jc w:val="both"/>
              <w:rPr>
                <w:sz w:val="26"/>
                <w:szCs w:val="26"/>
              </w:rPr>
            </w:pPr>
            <w:r w:rsidRPr="00E56CDB">
              <w:rPr>
                <w:sz w:val="26"/>
                <w:szCs w:val="26"/>
              </w:rPr>
              <w:t>резюме за формою згідно з </w:t>
            </w:r>
            <w:hyperlink r:id="rId9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</w:rPr>
                <w:t>додатком 2</w:t>
              </w:r>
            </w:hyperlink>
            <w:hyperlink r:id="rId10" w:anchor="n1039" w:history="1">
              <w:r w:rsidRPr="00E56CDB">
                <w:rPr>
                  <w:rStyle w:val="ac"/>
                  <w:rFonts w:eastAsiaTheme="minorEastAsia"/>
                  <w:color w:val="auto"/>
                  <w:sz w:val="26"/>
                  <w:szCs w:val="26"/>
                  <w:vertAlign w:val="superscript"/>
                </w:rPr>
                <w:t>-1</w:t>
              </w:r>
            </w:hyperlink>
            <w:r w:rsidRPr="00E56CDB">
              <w:rPr>
                <w:sz w:val="26"/>
                <w:szCs w:val="26"/>
              </w:rPr>
              <w:t>, в якому обов’язково зазначається така інформація: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0" w:name="n1172"/>
            <w:bookmarkEnd w:id="0"/>
            <w:r w:rsidRPr="00E56CDB">
              <w:rPr>
                <w:sz w:val="26"/>
                <w:szCs w:val="26"/>
              </w:rPr>
              <w:t>прізвище, ім’я, по батькові кандидата;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1" w:name="n1173"/>
            <w:bookmarkEnd w:id="1"/>
            <w:r w:rsidRPr="00E56CDB">
              <w:rPr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2" w:name="n1174"/>
            <w:bookmarkEnd w:id="2"/>
            <w:r w:rsidRPr="00E56CDB">
              <w:rPr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3" w:name="n1175"/>
            <w:bookmarkEnd w:id="3"/>
            <w:r w:rsidRPr="00E56CDB">
              <w:rPr>
                <w:sz w:val="26"/>
                <w:szCs w:val="26"/>
              </w:rPr>
              <w:t>підтвердження рівня вільного володіння державною мовою;</w:t>
            </w:r>
          </w:p>
          <w:p w:rsidR="00E56CDB" w:rsidRPr="00E56CDB" w:rsidRDefault="00E56CDB" w:rsidP="00E56CDB">
            <w:pPr>
              <w:pStyle w:val="rvps2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rPr>
                <w:sz w:val="26"/>
                <w:szCs w:val="26"/>
              </w:rPr>
            </w:pPr>
            <w:bookmarkStart w:id="4" w:name="n1176"/>
            <w:bookmarkEnd w:id="4"/>
            <w:r w:rsidRPr="00E56CDB">
              <w:rPr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56CDB" w:rsidRPr="0024279E" w:rsidRDefault="00E56CDB" w:rsidP="00E56CDB">
            <w:pPr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24279E">
              <w:rPr>
                <w:rFonts w:ascii="Times New Roman" w:hAnsi="Times New Roman"/>
                <w:sz w:val="26"/>
                <w:szCs w:val="26"/>
              </w:rPr>
              <w:t>ідповідно до зазначеного Закону</w:t>
            </w:r>
            <w:r w:rsidR="0024279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24279E" w:rsidRPr="0024279E" w:rsidRDefault="0024279E" w:rsidP="0024279E">
            <w:pPr>
              <w:ind w:right="99"/>
              <w:jc w:val="both"/>
              <w:rPr>
                <w:lang w:val="uk-UA"/>
              </w:rPr>
            </w:pPr>
            <w:r w:rsidRPr="008C433E">
              <w:t>4</w:t>
            </w:r>
            <w:r w:rsidRPr="0024279E">
              <w:rPr>
                <w:sz w:val="26"/>
                <w:szCs w:val="26"/>
              </w:rPr>
              <w:t>)</w:t>
            </w:r>
            <w:r w:rsidRPr="0024279E">
              <w:rPr>
                <w:rFonts w:ascii="Times New Roman" w:hAnsi="Times New Roman"/>
                <w:sz w:val="26"/>
                <w:szCs w:val="26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</w:t>
            </w:r>
            <w:r w:rsidRPr="0024279E">
              <w:rPr>
                <w:rFonts w:ascii="Times New Roman" w:hAnsi="Times New Roman"/>
                <w:sz w:val="26"/>
                <w:szCs w:val="26"/>
              </w:rPr>
              <w:lastRenderedPageBreak/>
              <w:t>рівень володіння державною мовою, визначений Національною комісією зі стандартів державної мови.</w:t>
            </w:r>
          </w:p>
          <w:p w:rsidR="00E56CDB" w:rsidRPr="00E56CDB" w:rsidRDefault="00E56CDB" w:rsidP="00E56CDB">
            <w:pPr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 ).</w:t>
            </w:r>
          </w:p>
          <w:p w:rsidR="00E56CDB" w:rsidRPr="00E56CDB" w:rsidRDefault="00E56CDB" w:rsidP="00E56CDB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5" w:name="n1182"/>
            <w:bookmarkStart w:id="6" w:name="n1183"/>
            <w:bookmarkEnd w:id="5"/>
            <w:bookmarkEnd w:id="6"/>
            <w:r w:rsidRPr="00E56CDB">
              <w:rPr>
                <w:rFonts w:ascii="Times New Roman" w:hAnsi="Times New Roman"/>
                <w:sz w:val="26"/>
                <w:szCs w:val="26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56CDB" w:rsidRPr="00E56CDB" w:rsidRDefault="00E56CDB" w:rsidP="00E56C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6CD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7533" w:rsidRPr="00E56CDB" w:rsidRDefault="00E56CDB" w:rsidP="0024279E">
            <w:pPr>
              <w:spacing w:after="120" w:line="240" w:lineRule="auto"/>
              <w:ind w:left="66" w:right="11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>Строк надання інформації для участі у конкурсі, що подається через Єдиний портал вакансій держ</w:t>
            </w:r>
            <w:r w:rsidR="00F36635">
              <w:rPr>
                <w:rFonts w:ascii="Times New Roman" w:hAnsi="Times New Roman"/>
                <w:b/>
                <w:sz w:val="26"/>
                <w:szCs w:val="26"/>
              </w:rPr>
              <w:t>авної служби: до 17.00 год.   2</w:t>
            </w:r>
            <w:r w:rsidR="002427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2427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лютого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 w:rsidR="0024279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року.</w:t>
            </w:r>
          </w:p>
        </w:tc>
      </w:tr>
      <w:tr w:rsidR="00E56CDB" w:rsidRPr="007E7DEE" w:rsidTr="004E6B45">
        <w:trPr>
          <w:trHeight w:val="73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DB" w:rsidRPr="00E56CDB" w:rsidRDefault="00E56CDB" w:rsidP="008E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E56CD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E56CDB" w:rsidRDefault="00E56CDB" w:rsidP="004A69B8">
            <w:pPr>
              <w:pStyle w:val="aa"/>
              <w:spacing w:line="276" w:lineRule="auto"/>
              <w:jc w:val="both"/>
              <w:rPr>
                <w:rStyle w:val="ac"/>
                <w:color w:val="auto"/>
                <w:sz w:val="26"/>
                <w:szCs w:val="26"/>
                <w:u w:val="none"/>
              </w:rPr>
            </w:pPr>
            <w:r w:rsidRPr="00E56CDB">
              <w:rPr>
                <w:sz w:val="26"/>
                <w:szCs w:val="26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6CDB" w:rsidRPr="00AC59CD" w:rsidTr="004E6B45">
        <w:tc>
          <w:tcPr>
            <w:tcW w:w="3276" w:type="dxa"/>
            <w:gridSpan w:val="2"/>
            <w:vAlign w:val="center"/>
          </w:tcPr>
          <w:p w:rsidR="00E56CDB" w:rsidRPr="00E56CDB" w:rsidRDefault="00E56CDB" w:rsidP="00E56CDB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E56CDB">
              <w:rPr>
                <w:b/>
                <w:sz w:val="26"/>
                <w:szCs w:val="26"/>
              </w:rPr>
              <w:t>Дата і час початку пр</w:t>
            </w:r>
            <w:r>
              <w:rPr>
                <w:b/>
                <w:sz w:val="26"/>
                <w:szCs w:val="26"/>
              </w:rPr>
              <w:t>оведення тестування кандидатів</w:t>
            </w:r>
          </w:p>
          <w:p w:rsidR="00E56CDB" w:rsidRPr="00165167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7241" w:type="dxa"/>
            <w:gridSpan w:val="2"/>
          </w:tcPr>
          <w:p w:rsidR="00E56CDB" w:rsidRPr="0024279E" w:rsidRDefault="0024279E" w:rsidP="00E56CDB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23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лютого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року о 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</w:t>
            </w:r>
            <w:r w:rsidR="00E56CD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0.00</w:t>
            </w:r>
            <w:r w:rsidR="00E56CDB" w:rsidRPr="00E56CDB">
              <w:rPr>
                <w:rFonts w:ascii="Times New Roman" w:hAnsi="Times New Roman"/>
                <w:b/>
                <w:sz w:val="26"/>
                <w:szCs w:val="26"/>
              </w:rPr>
              <w:t xml:space="preserve"> годині</w:t>
            </w:r>
            <w:r w:rsidR="00E56C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6CDB" w:rsidRPr="00E56CDB">
              <w:rPr>
                <w:rFonts w:ascii="Times New Roman" w:hAnsi="Times New Roman"/>
                <w:sz w:val="26"/>
                <w:szCs w:val="26"/>
              </w:rPr>
              <w:t xml:space="preserve">у приміщенні Новомиргородського районного суду Кіровоградської області за адресою: 26000, </w:t>
            </w:r>
            <w:hyperlink r:id="rId11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м. Новомиргород, Ново</w:t>
              </w:r>
              <w:r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  <w:lang w:val="uk-UA"/>
                </w:rPr>
                <w:t>український</w:t>
              </w:r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район, Кіровоградська область, вул. Соборності, 157 </w:t>
              </w:r>
            </w:hyperlink>
            <w:r w:rsidRPr="0024279E">
              <w:rPr>
                <w:rFonts w:ascii="Times New Roman" w:hAnsi="Times New Roman"/>
                <w:sz w:val="26"/>
                <w:szCs w:val="26"/>
                <w:lang w:val="uk-UA"/>
              </w:rPr>
              <w:t>(за фізичної присутності кандидата)</w:t>
            </w:r>
          </w:p>
          <w:p w:rsidR="00A226B8" w:rsidRPr="00A226B8" w:rsidRDefault="00A226B8" w:rsidP="00E56CDB">
            <w:pPr>
              <w:jc w:val="both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  <w:lang w:val="uk-UA"/>
              </w:rPr>
            </w:pPr>
          </w:p>
        </w:tc>
      </w:tr>
      <w:tr w:rsidR="00E56CDB" w:rsidRPr="000A0E22" w:rsidTr="004E6B45">
        <w:tc>
          <w:tcPr>
            <w:tcW w:w="3276" w:type="dxa"/>
            <w:gridSpan w:val="2"/>
            <w:vAlign w:val="center"/>
          </w:tcPr>
          <w:p w:rsidR="00E56CDB" w:rsidRPr="001F32EA" w:rsidRDefault="00E56CDB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1F32EA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41" w:type="dxa"/>
            <w:gridSpan w:val="2"/>
            <w:vAlign w:val="center"/>
          </w:tcPr>
          <w:p w:rsidR="00E56CDB" w:rsidRPr="0059574D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  <w:lang w:val="uk-UA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Дзюбенко Тетяна Петрівна</w:t>
            </w:r>
            <w:r w:rsidR="0059574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  </w:t>
            </w:r>
          </w:p>
          <w:p w:rsidR="00E56CDB" w:rsidRPr="00E56CDB" w:rsidRDefault="00050A85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hyperlink r:id="rId12" w:anchor="n14" w:tgtFrame="_blank" w:history="1">
              <w:r w:rsidR="00E56CDB" w:rsidRPr="00E56CDB">
                <w:rPr>
                  <w:rStyle w:val="ac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(05256) 4-15-60</w:t>
              </w:r>
            </w:hyperlink>
          </w:p>
          <w:p w:rsidR="00E56CDB" w:rsidRPr="00E56CDB" w:rsidRDefault="00E56CDB" w:rsidP="00E56CDB">
            <w:pPr>
              <w:spacing w:after="0"/>
              <w:rPr>
                <w:rStyle w:val="ac"/>
                <w:rFonts w:ascii="Times New Roman" w:hAnsi="Times New Roman"/>
                <w:color w:val="auto"/>
                <w:sz w:val="26"/>
                <w:szCs w:val="26"/>
                <w:u w:val="none"/>
              </w:rPr>
            </w:pPr>
            <w:r w:rsidRPr="00E56CDB">
              <w:rPr>
                <w:rFonts w:ascii="Times New Roman" w:hAnsi="Times New Roman"/>
                <w:sz w:val="26"/>
                <w:szCs w:val="26"/>
              </w:rPr>
              <w:t>dzubenko@nm.kr.court.gov.ua</w:t>
            </w:r>
          </w:p>
        </w:tc>
      </w:tr>
      <w:tr w:rsidR="00277533" w:rsidRPr="00621AFB" w:rsidTr="004E6B45">
        <w:tc>
          <w:tcPr>
            <w:tcW w:w="10517" w:type="dxa"/>
            <w:gridSpan w:val="4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A86ED6" w:rsidTr="0024279E">
        <w:trPr>
          <w:trHeight w:val="232"/>
        </w:trPr>
        <w:tc>
          <w:tcPr>
            <w:tcW w:w="391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85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7241" w:type="dxa"/>
            <w:gridSpan w:val="2"/>
          </w:tcPr>
          <w:p w:rsidR="00277533" w:rsidRPr="00991F9E" w:rsidRDefault="00A86ED6" w:rsidP="0059574D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вища, </w:t>
            </w:r>
            <w:r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ступінь не нижче молодшого бакалавра</w:t>
            </w:r>
            <w:r w:rsidR="0059574D"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59574D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або </w:t>
            </w:r>
            <w:r w:rsidR="0059574D" w:rsidRPr="00991F9E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бакалавра</w:t>
            </w:r>
          </w:p>
        </w:tc>
      </w:tr>
      <w:tr w:rsidR="00277533" w:rsidRPr="00621AFB" w:rsidTr="0024279E">
        <w:trPr>
          <w:trHeight w:val="295"/>
        </w:trPr>
        <w:tc>
          <w:tcPr>
            <w:tcW w:w="391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85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7241" w:type="dxa"/>
            <w:gridSpan w:val="2"/>
          </w:tcPr>
          <w:p w:rsidR="00277533" w:rsidRPr="00991F9E" w:rsidRDefault="00A86ED6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277533" w:rsidRPr="00621AFB" w:rsidTr="0024279E">
        <w:trPr>
          <w:trHeight w:val="400"/>
        </w:trPr>
        <w:tc>
          <w:tcPr>
            <w:tcW w:w="391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85" w:type="dxa"/>
          </w:tcPr>
          <w:p w:rsidR="00277533" w:rsidRPr="00E6024D" w:rsidRDefault="00277533" w:rsidP="00991F9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E6024D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7241" w:type="dxa"/>
            <w:gridSpan w:val="2"/>
          </w:tcPr>
          <w:p w:rsidR="00277533" w:rsidRPr="00991F9E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  <w:tr w:rsidR="00277533" w:rsidRPr="00621AFB" w:rsidTr="004E6B45">
        <w:tc>
          <w:tcPr>
            <w:tcW w:w="10517" w:type="dxa"/>
            <w:gridSpan w:val="4"/>
            <w:vAlign w:val="center"/>
          </w:tcPr>
          <w:p w:rsidR="002C2C5C" w:rsidRPr="00FC00AB" w:rsidRDefault="00832C44" w:rsidP="008E5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277533" w:rsidRPr="00621AFB" w:rsidTr="0024279E">
        <w:tc>
          <w:tcPr>
            <w:tcW w:w="3276" w:type="dxa"/>
            <w:gridSpan w:val="2"/>
            <w:vAlign w:val="center"/>
          </w:tcPr>
          <w:p w:rsidR="00277533" w:rsidRPr="00621AF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Вимога </w:t>
            </w:r>
          </w:p>
        </w:tc>
        <w:tc>
          <w:tcPr>
            <w:tcW w:w="7241" w:type="dxa"/>
            <w:gridSpan w:val="2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24279E">
        <w:trPr>
          <w:trHeight w:val="1146"/>
        </w:trPr>
        <w:tc>
          <w:tcPr>
            <w:tcW w:w="391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85" w:type="dxa"/>
          </w:tcPr>
          <w:p w:rsidR="00277533" w:rsidRPr="00D11DD1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Уміння працювати з комп’ютером (рівень користувача)</w:t>
            </w:r>
          </w:p>
        </w:tc>
        <w:tc>
          <w:tcPr>
            <w:tcW w:w="7241" w:type="dxa"/>
            <w:gridSpan w:val="2"/>
          </w:tcPr>
          <w:p w:rsidR="00277533" w:rsidRPr="00FC00AB" w:rsidRDefault="00E537AB" w:rsidP="00B05E28">
            <w:pPr>
              <w:tabs>
                <w:tab w:val="left" w:pos="270"/>
              </w:tabs>
              <w:spacing w:after="0" w:line="240" w:lineRule="auto"/>
              <w:ind w:left="62" w:right="24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впевнений користувач ПК (Microsoft Word, Microsoft Excel, Microsoft PowerPoint, Microsoft Outlook, Internet), вільне користування законодавчою базою ЛІГА ЗАКОН, єдиною судовою інформаційно-телекомунікаційною системою, Єдиним державним реєстром судових рішень</w:t>
            </w:r>
          </w:p>
        </w:tc>
      </w:tr>
      <w:tr w:rsidR="00D818C5" w:rsidRPr="00511E76" w:rsidTr="0024279E">
        <w:trPr>
          <w:trHeight w:val="507"/>
        </w:trPr>
        <w:tc>
          <w:tcPr>
            <w:tcW w:w="391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85" w:type="dxa"/>
          </w:tcPr>
          <w:p w:rsidR="00D818C5" w:rsidRPr="00D11DD1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D11DD1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7241" w:type="dxa"/>
            <w:gridSpan w:val="2"/>
          </w:tcPr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діалогове спілкування (письмове і усне),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уміння дотримуватись субординації, 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стійкість, вміння уступати, адаптив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ність, вміння вести перемовини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організаторські здібності, стресостійкіст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ь, вимогливість, оперативність,</w:t>
            </w:r>
          </w:p>
          <w:p w:rsidR="00511E76" w:rsidRDefault="00511E76" w:rsidP="00511E7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D818C5" w:rsidRPr="00364097" w:rsidRDefault="00511E76" w:rsidP="00364097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511E7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навички розв’язання проблем, уміння працювати в команді </w:t>
            </w:r>
          </w:p>
        </w:tc>
      </w:tr>
      <w:tr w:rsidR="00D818C5" w:rsidRPr="00621AFB" w:rsidTr="0024279E">
        <w:trPr>
          <w:trHeight w:val="507"/>
        </w:trPr>
        <w:tc>
          <w:tcPr>
            <w:tcW w:w="391" w:type="dxa"/>
          </w:tcPr>
          <w:p w:rsidR="00D818C5" w:rsidRPr="00621AFB" w:rsidRDefault="00D818C5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85" w:type="dxa"/>
          </w:tcPr>
          <w:p w:rsidR="00D818C5" w:rsidRPr="006902B0" w:rsidRDefault="00D818C5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Особистісні якості</w:t>
            </w:r>
          </w:p>
        </w:tc>
        <w:tc>
          <w:tcPr>
            <w:tcW w:w="7241" w:type="dxa"/>
            <w:gridSpan w:val="2"/>
          </w:tcPr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відповідальність</w:t>
            </w:r>
          </w:p>
          <w:p w:rsidR="00A86ED6" w:rsidRPr="00A86ED6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дисциплінованість</w:t>
            </w:r>
          </w:p>
          <w:p w:rsidR="00D818C5" w:rsidRDefault="00A86ED6" w:rsidP="00A86ED6">
            <w:pPr>
              <w:numPr>
                <w:ilvl w:val="0"/>
                <w:numId w:val="23"/>
              </w:numPr>
              <w:tabs>
                <w:tab w:val="left" w:pos="3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86ED6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емоційна стабільність</w:t>
            </w:r>
          </w:p>
          <w:p w:rsidR="00F331C0" w:rsidRPr="00A86ED6" w:rsidRDefault="00F331C0" w:rsidP="00F331C0">
            <w:pPr>
              <w:tabs>
                <w:tab w:val="left" w:pos="3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277533" w:rsidRPr="00621AFB" w:rsidTr="004E6B45">
        <w:tc>
          <w:tcPr>
            <w:tcW w:w="10517" w:type="dxa"/>
            <w:gridSpan w:val="4"/>
          </w:tcPr>
          <w:p w:rsidR="00277533" w:rsidRPr="00FC00AB" w:rsidRDefault="00277533" w:rsidP="004365B9">
            <w:pPr>
              <w:spacing w:before="100" w:beforeAutospacing="1" w:after="0" w:afterAutospacing="1" w:line="240" w:lineRule="auto"/>
              <w:ind w:firstLine="27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277533" w:rsidRPr="00621AFB" w:rsidTr="004E6B45">
        <w:tc>
          <w:tcPr>
            <w:tcW w:w="3903" w:type="dxa"/>
            <w:gridSpan w:val="3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 xml:space="preserve">Вимога </w:t>
            </w:r>
          </w:p>
        </w:tc>
        <w:tc>
          <w:tcPr>
            <w:tcW w:w="6614" w:type="dxa"/>
            <w:vAlign w:val="center"/>
          </w:tcPr>
          <w:p w:rsidR="00277533" w:rsidRPr="00FC00AB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FC00AB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277533" w:rsidRPr="00621AFB" w:rsidTr="004E6B45">
        <w:tc>
          <w:tcPr>
            <w:tcW w:w="391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12" w:type="dxa"/>
            <w:gridSpan w:val="2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614" w:type="dxa"/>
          </w:tcPr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Конституція України</w:t>
            </w:r>
          </w:p>
          <w:p w:rsidR="00277533" w:rsidRPr="00FC00AB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00AB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державну службу"</w:t>
            </w:r>
          </w:p>
          <w:p w:rsidR="00277533" w:rsidRPr="00991F9E" w:rsidRDefault="00277533" w:rsidP="00991F9E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06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right="127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91F9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Закон України "Про запобігання корупції" </w:t>
            </w:r>
          </w:p>
        </w:tc>
      </w:tr>
      <w:tr w:rsidR="00277533" w:rsidRPr="00621AFB" w:rsidTr="004E6B45">
        <w:trPr>
          <w:trHeight w:val="2838"/>
        </w:trPr>
        <w:tc>
          <w:tcPr>
            <w:tcW w:w="391" w:type="dxa"/>
          </w:tcPr>
          <w:p w:rsidR="00277533" w:rsidRPr="00621AFB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21A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12" w:type="dxa"/>
            <w:gridSpan w:val="2"/>
          </w:tcPr>
          <w:p w:rsidR="00277533" w:rsidRPr="006902B0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6902B0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територіальне управління ДСА України)</w:t>
            </w:r>
          </w:p>
        </w:tc>
        <w:tc>
          <w:tcPr>
            <w:tcW w:w="6614" w:type="dxa"/>
          </w:tcPr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судоустрій і статус суддів";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звернення громадян";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інформацію";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очищення влади";</w:t>
            </w:r>
          </w:p>
          <w:p w:rsidR="00E537AB" w:rsidRPr="00905CF3" w:rsidRDefault="00E537AB" w:rsidP="00E537AB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"Про доступ до судових рішень";</w:t>
            </w:r>
          </w:p>
          <w:p w:rsid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Інструкція з діловодства </w:t>
            </w:r>
          </w:p>
          <w:p w:rsidR="00905CF3" w:rsidRPr="00905CF3" w:rsidRDefault="00905CF3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Положення про автоматизовану систему документообігу</w:t>
            </w:r>
          </w:p>
          <w:p w:rsidR="006902B0" w:rsidRPr="00905CF3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Типова посадова інструкція секретаря судового засідання</w:t>
            </w:r>
          </w:p>
          <w:p w:rsidR="006902B0" w:rsidRPr="00FC00AB" w:rsidRDefault="006902B0" w:rsidP="006902B0">
            <w:pPr>
              <w:pStyle w:val="a3"/>
              <w:numPr>
                <w:ilvl w:val="0"/>
                <w:numId w:val="18"/>
              </w:numPr>
              <w:tabs>
                <w:tab w:val="left" w:pos="8066"/>
              </w:tabs>
              <w:spacing w:after="120"/>
              <w:ind w:right="241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C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Положення про апарат суду</w:t>
            </w:r>
          </w:p>
        </w:tc>
      </w:tr>
    </w:tbl>
    <w:p w:rsidR="00313E5B" w:rsidRDefault="00313E5B" w:rsidP="00827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D2A5A" w:rsidRPr="00F331C0" w:rsidRDefault="000D2A5A">
      <w:pPr>
        <w:rPr>
          <w:lang w:val="uk-UA"/>
        </w:rPr>
      </w:pPr>
    </w:p>
    <w:sectPr w:rsidR="000D2A5A" w:rsidRPr="00F331C0" w:rsidSect="00C27E58">
      <w:headerReference w:type="default" r:id="rId13"/>
      <w:pgSz w:w="11906" w:h="16838"/>
      <w:pgMar w:top="1134" w:right="568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C9" w:rsidRDefault="004252C9" w:rsidP="003C5526">
      <w:pPr>
        <w:spacing w:after="0" w:line="240" w:lineRule="auto"/>
      </w:pPr>
      <w:r>
        <w:separator/>
      </w:r>
    </w:p>
  </w:endnote>
  <w:endnote w:type="continuationSeparator" w:id="1">
    <w:p w:rsidR="004252C9" w:rsidRDefault="004252C9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C9" w:rsidRDefault="004252C9" w:rsidP="003C5526">
      <w:pPr>
        <w:spacing w:after="0" w:line="240" w:lineRule="auto"/>
      </w:pPr>
      <w:r>
        <w:separator/>
      </w:r>
    </w:p>
  </w:footnote>
  <w:footnote w:type="continuationSeparator" w:id="1">
    <w:p w:rsidR="004252C9" w:rsidRDefault="004252C9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36902"/>
    </w:sdtPr>
    <w:sdtContent>
      <w:p w:rsidR="000D2A5A" w:rsidRDefault="00050A85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F331C0">
          <w:rPr>
            <w:noProof/>
          </w:rPr>
          <w:t>4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A4EB1"/>
    <w:multiLevelType w:val="hybridMultilevel"/>
    <w:tmpl w:val="4F8E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64C"/>
    <w:multiLevelType w:val="hybridMultilevel"/>
    <w:tmpl w:val="9DAAEAAC"/>
    <w:lvl w:ilvl="0" w:tplc="6AC47CE4"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A34C5"/>
    <w:multiLevelType w:val="hybridMultilevel"/>
    <w:tmpl w:val="63C851FA"/>
    <w:lvl w:ilvl="0" w:tplc="64708B38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D3B31"/>
    <w:multiLevelType w:val="hybridMultilevel"/>
    <w:tmpl w:val="D076D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52222"/>
    <w:multiLevelType w:val="multilevel"/>
    <w:tmpl w:val="047660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4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8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26"/>
  </w:num>
  <w:num w:numId="9">
    <w:abstractNumId w:val="11"/>
  </w:num>
  <w:num w:numId="10">
    <w:abstractNumId w:val="19"/>
  </w:num>
  <w:num w:numId="11">
    <w:abstractNumId w:val="5"/>
  </w:num>
  <w:num w:numId="12">
    <w:abstractNumId w:val="15"/>
  </w:num>
  <w:num w:numId="13">
    <w:abstractNumId w:val="13"/>
  </w:num>
  <w:num w:numId="14">
    <w:abstractNumId w:val="27"/>
  </w:num>
  <w:num w:numId="15">
    <w:abstractNumId w:val="9"/>
  </w:num>
  <w:num w:numId="16">
    <w:abstractNumId w:val="24"/>
  </w:num>
  <w:num w:numId="17">
    <w:abstractNumId w:val="0"/>
  </w:num>
  <w:num w:numId="18">
    <w:abstractNumId w:val="1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2"/>
  </w:num>
  <w:num w:numId="23">
    <w:abstractNumId w:val="17"/>
  </w:num>
  <w:num w:numId="24">
    <w:abstractNumId w:val="28"/>
  </w:num>
  <w:num w:numId="25">
    <w:abstractNumId w:val="7"/>
  </w:num>
  <w:num w:numId="26">
    <w:abstractNumId w:val="3"/>
  </w:num>
  <w:num w:numId="27">
    <w:abstractNumId w:val="14"/>
  </w:num>
  <w:num w:numId="28">
    <w:abstractNumId w:val="1"/>
  </w:num>
  <w:num w:numId="29">
    <w:abstractNumId w:val="23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33"/>
    <w:rsid w:val="00017AB7"/>
    <w:rsid w:val="000259CC"/>
    <w:rsid w:val="00030415"/>
    <w:rsid w:val="00044104"/>
    <w:rsid w:val="00050A85"/>
    <w:rsid w:val="000577BA"/>
    <w:rsid w:val="000606FC"/>
    <w:rsid w:val="00075B3F"/>
    <w:rsid w:val="00083E73"/>
    <w:rsid w:val="000A0E22"/>
    <w:rsid w:val="000A40C0"/>
    <w:rsid w:val="000C1767"/>
    <w:rsid w:val="000C6115"/>
    <w:rsid w:val="000D2A5A"/>
    <w:rsid w:val="000D5B33"/>
    <w:rsid w:val="00115CF7"/>
    <w:rsid w:val="0013312C"/>
    <w:rsid w:val="00137E0F"/>
    <w:rsid w:val="00142D3D"/>
    <w:rsid w:val="00165167"/>
    <w:rsid w:val="0018593E"/>
    <w:rsid w:val="00190EF3"/>
    <w:rsid w:val="001C03BA"/>
    <w:rsid w:val="001D311C"/>
    <w:rsid w:val="001E7CD0"/>
    <w:rsid w:val="001F05FA"/>
    <w:rsid w:val="001F32EA"/>
    <w:rsid w:val="00216928"/>
    <w:rsid w:val="00227FE8"/>
    <w:rsid w:val="00236F38"/>
    <w:rsid w:val="0024279E"/>
    <w:rsid w:val="002459BB"/>
    <w:rsid w:val="00263CBC"/>
    <w:rsid w:val="00266F4C"/>
    <w:rsid w:val="00277533"/>
    <w:rsid w:val="0028149F"/>
    <w:rsid w:val="00291DD6"/>
    <w:rsid w:val="002B3339"/>
    <w:rsid w:val="002C2C5C"/>
    <w:rsid w:val="002C3487"/>
    <w:rsid w:val="002E2888"/>
    <w:rsid w:val="003023FA"/>
    <w:rsid w:val="00313E5B"/>
    <w:rsid w:val="00316DFD"/>
    <w:rsid w:val="00330A51"/>
    <w:rsid w:val="00330FEE"/>
    <w:rsid w:val="003435E2"/>
    <w:rsid w:val="00357284"/>
    <w:rsid w:val="00364097"/>
    <w:rsid w:val="0036674E"/>
    <w:rsid w:val="00384908"/>
    <w:rsid w:val="003914D4"/>
    <w:rsid w:val="003C43A5"/>
    <w:rsid w:val="003C5526"/>
    <w:rsid w:val="003E1D53"/>
    <w:rsid w:val="00410A22"/>
    <w:rsid w:val="00417351"/>
    <w:rsid w:val="004252C9"/>
    <w:rsid w:val="004365B9"/>
    <w:rsid w:val="00440A82"/>
    <w:rsid w:val="004418A8"/>
    <w:rsid w:val="0044519D"/>
    <w:rsid w:val="00447886"/>
    <w:rsid w:val="00452D14"/>
    <w:rsid w:val="00462829"/>
    <w:rsid w:val="00471EE3"/>
    <w:rsid w:val="004844A7"/>
    <w:rsid w:val="004A2CA8"/>
    <w:rsid w:val="004C7B29"/>
    <w:rsid w:val="004D355C"/>
    <w:rsid w:val="004E202F"/>
    <w:rsid w:val="004E6B45"/>
    <w:rsid w:val="004E7807"/>
    <w:rsid w:val="005116B0"/>
    <w:rsid w:val="00511E76"/>
    <w:rsid w:val="00533AFD"/>
    <w:rsid w:val="00542EDE"/>
    <w:rsid w:val="00545F37"/>
    <w:rsid w:val="00554EAE"/>
    <w:rsid w:val="00567CD2"/>
    <w:rsid w:val="00582E6A"/>
    <w:rsid w:val="00591603"/>
    <w:rsid w:val="0059574D"/>
    <w:rsid w:val="005A1459"/>
    <w:rsid w:val="005A4799"/>
    <w:rsid w:val="005B0384"/>
    <w:rsid w:val="005B4F8C"/>
    <w:rsid w:val="005D1951"/>
    <w:rsid w:val="005D2A95"/>
    <w:rsid w:val="005D4FC9"/>
    <w:rsid w:val="005F31BF"/>
    <w:rsid w:val="00621F82"/>
    <w:rsid w:val="00627994"/>
    <w:rsid w:val="00631C07"/>
    <w:rsid w:val="006347B1"/>
    <w:rsid w:val="00656D32"/>
    <w:rsid w:val="006808EE"/>
    <w:rsid w:val="006902B0"/>
    <w:rsid w:val="00693D96"/>
    <w:rsid w:val="006C05CD"/>
    <w:rsid w:val="006D588D"/>
    <w:rsid w:val="006F354D"/>
    <w:rsid w:val="007001B5"/>
    <w:rsid w:val="007118AB"/>
    <w:rsid w:val="0071695B"/>
    <w:rsid w:val="00724117"/>
    <w:rsid w:val="0072714D"/>
    <w:rsid w:val="00730A6A"/>
    <w:rsid w:val="00730C9B"/>
    <w:rsid w:val="0074179E"/>
    <w:rsid w:val="007723F1"/>
    <w:rsid w:val="00785922"/>
    <w:rsid w:val="00791C76"/>
    <w:rsid w:val="007F007E"/>
    <w:rsid w:val="00827F01"/>
    <w:rsid w:val="00832C44"/>
    <w:rsid w:val="00834B30"/>
    <w:rsid w:val="00847D99"/>
    <w:rsid w:val="00860755"/>
    <w:rsid w:val="008641F6"/>
    <w:rsid w:val="00882AD9"/>
    <w:rsid w:val="00884C92"/>
    <w:rsid w:val="00893766"/>
    <w:rsid w:val="008B7ACE"/>
    <w:rsid w:val="008D1824"/>
    <w:rsid w:val="008E34C1"/>
    <w:rsid w:val="008E5AF0"/>
    <w:rsid w:val="00905CF3"/>
    <w:rsid w:val="0091658D"/>
    <w:rsid w:val="009531EC"/>
    <w:rsid w:val="00987242"/>
    <w:rsid w:val="00991F9E"/>
    <w:rsid w:val="00A0516A"/>
    <w:rsid w:val="00A15689"/>
    <w:rsid w:val="00A226B8"/>
    <w:rsid w:val="00A30B1F"/>
    <w:rsid w:val="00A35F9E"/>
    <w:rsid w:val="00A40B47"/>
    <w:rsid w:val="00A4237E"/>
    <w:rsid w:val="00A72946"/>
    <w:rsid w:val="00A82366"/>
    <w:rsid w:val="00A86ED6"/>
    <w:rsid w:val="00A92DA8"/>
    <w:rsid w:val="00A9443E"/>
    <w:rsid w:val="00AA49FE"/>
    <w:rsid w:val="00AB079C"/>
    <w:rsid w:val="00AB5E81"/>
    <w:rsid w:val="00AC59CD"/>
    <w:rsid w:val="00AF2B37"/>
    <w:rsid w:val="00AF4EA1"/>
    <w:rsid w:val="00AF6A47"/>
    <w:rsid w:val="00B05E28"/>
    <w:rsid w:val="00B15DA5"/>
    <w:rsid w:val="00B27091"/>
    <w:rsid w:val="00B60A88"/>
    <w:rsid w:val="00B84A23"/>
    <w:rsid w:val="00B8608D"/>
    <w:rsid w:val="00BA44CA"/>
    <w:rsid w:val="00BA49C7"/>
    <w:rsid w:val="00BD60A2"/>
    <w:rsid w:val="00BE709E"/>
    <w:rsid w:val="00BF7ECE"/>
    <w:rsid w:val="00C03AFF"/>
    <w:rsid w:val="00C27E58"/>
    <w:rsid w:val="00C40773"/>
    <w:rsid w:val="00C411B1"/>
    <w:rsid w:val="00C4654F"/>
    <w:rsid w:val="00C4671B"/>
    <w:rsid w:val="00C8051E"/>
    <w:rsid w:val="00C930E6"/>
    <w:rsid w:val="00C94524"/>
    <w:rsid w:val="00CA784B"/>
    <w:rsid w:val="00CB274F"/>
    <w:rsid w:val="00CF6A79"/>
    <w:rsid w:val="00D11DD1"/>
    <w:rsid w:val="00D818C5"/>
    <w:rsid w:val="00D87CF2"/>
    <w:rsid w:val="00DC6292"/>
    <w:rsid w:val="00E17E01"/>
    <w:rsid w:val="00E2409A"/>
    <w:rsid w:val="00E2781B"/>
    <w:rsid w:val="00E303B0"/>
    <w:rsid w:val="00E31E50"/>
    <w:rsid w:val="00E537AB"/>
    <w:rsid w:val="00E56CDB"/>
    <w:rsid w:val="00E6024D"/>
    <w:rsid w:val="00E61D4D"/>
    <w:rsid w:val="00E70213"/>
    <w:rsid w:val="00E75568"/>
    <w:rsid w:val="00E76C6F"/>
    <w:rsid w:val="00E87258"/>
    <w:rsid w:val="00E87492"/>
    <w:rsid w:val="00EA191C"/>
    <w:rsid w:val="00ED49A1"/>
    <w:rsid w:val="00EE40BB"/>
    <w:rsid w:val="00F007D3"/>
    <w:rsid w:val="00F00A22"/>
    <w:rsid w:val="00F079A5"/>
    <w:rsid w:val="00F10DEB"/>
    <w:rsid w:val="00F17E4D"/>
    <w:rsid w:val="00F26180"/>
    <w:rsid w:val="00F319CC"/>
    <w:rsid w:val="00F331C0"/>
    <w:rsid w:val="00F36635"/>
    <w:rsid w:val="00F366F0"/>
    <w:rsid w:val="00F404E0"/>
    <w:rsid w:val="00F53363"/>
    <w:rsid w:val="00F62334"/>
    <w:rsid w:val="00F70968"/>
    <w:rsid w:val="00F94BA3"/>
    <w:rsid w:val="00FC00AB"/>
    <w:rsid w:val="00FC25A2"/>
    <w:rsid w:val="00FC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4A2CA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0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A0E22"/>
    <w:rPr>
      <w:rFonts w:ascii="Tahoma" w:eastAsia="Calibri" w:hAnsi="Tahoma" w:cs="Tahoma"/>
      <w:sz w:val="16"/>
      <w:szCs w:val="16"/>
      <w:lang w:val="ru-RU"/>
    </w:rPr>
  </w:style>
  <w:style w:type="table" w:styleId="af1">
    <w:name w:val="Table Grid"/>
    <w:basedOn w:val="a1"/>
    <w:uiPriority w:val="59"/>
    <w:rsid w:val="006902B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884C92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rsid w:val="00884C9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customStyle="1" w:styleId="rvts15">
    <w:name w:val="rvts15"/>
    <w:basedOn w:val="a0"/>
    <w:rsid w:val="004A2CA8"/>
  </w:style>
  <w:style w:type="paragraph" w:customStyle="1" w:styleId="af4">
    <w:name w:val="Нормальний текст"/>
    <w:basedOn w:val="a"/>
    <w:rsid w:val="004A2CA8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E56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56CDB"/>
  </w:style>
  <w:style w:type="character" w:styleId="af5">
    <w:name w:val="FollowedHyperlink"/>
    <w:basedOn w:val="a0"/>
    <w:uiPriority w:val="99"/>
    <w:semiHidden/>
    <w:unhideWhenUsed/>
    <w:rsid w:val="00E56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/paran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4604-3942-4F78-A2DC-56029F4E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YANA</cp:lastModifiedBy>
  <cp:revision>71</cp:revision>
  <cp:lastPrinted>2021-04-09T10:07:00Z</cp:lastPrinted>
  <dcterms:created xsi:type="dcterms:W3CDTF">2019-12-12T10:29:00Z</dcterms:created>
  <dcterms:modified xsi:type="dcterms:W3CDTF">2022-01-24T12:01:00Z</dcterms:modified>
</cp:coreProperties>
</file>